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ind w:left="480" w:hanging="480" w:hangingChars="200"/>
        <w:jc w:val="center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16</w:t>
      </w: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朱德的扁担</w:t>
      </w:r>
    </w:p>
    <w:p>
      <w:pPr>
        <w:adjustRightInd/>
        <w:snapToGrid/>
        <w:spacing w:after="0"/>
        <w:ind w:left="482" w:hanging="482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cs="Arial" w:asciiTheme="minorEastAsia" w:hAnsiTheme="minorEastAsia" w:eastAsiaTheme="minorEastAsia"/>
          <w:b/>
          <w:bCs/>
          <w:color w:val="333333"/>
          <w:sz w:val="24"/>
          <w:szCs w:val="24"/>
        </w:rPr>
        <w:t>教学目标：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1、学习生字“朱、攻、守”</w:t>
      </w: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等于16个生字</w:t>
      </w: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，理解由生字组成的词语。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2、能正确、流利、有感情地朗读课文。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3、凭借课文语言材料，感悟革命领袖不畏艰险、与战士同甘共苦的高贵品质。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二、教学重点、难点：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1．重点：识字、朗读课文。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2．难点：了解战士为什么要藏朱德的扁担，后来为什么又不藏了。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三、教学时间：两课时。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四、教学准备：</w:t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朱德同志像、扁担图片或实物、多媒体课件。</w:t>
      </w:r>
    </w:p>
    <w:p>
      <w:pPr>
        <w:adjustRightInd/>
        <w:snapToGrid/>
        <w:spacing w:after="0"/>
        <w:ind w:left="440" w:hanging="44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drawing>
          <wp:inline distT="0" distB="0" distL="0" distR="0">
            <wp:extent cx="2857500" cy="2971800"/>
            <wp:effectExtent l="19050" t="0" r="0" b="0"/>
            <wp:docPr id="1" name="currentImg" descr="http://p7.qhimg.com/t01eab56ee64b3d52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rrentImg" descr="http://p7.qhimg.com/t01eab56ee64b3d52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/>
        <w:ind w:left="480" w:hanging="480" w:hangingChars="2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drawing>
          <wp:inline distT="0" distB="0" distL="0" distR="0">
            <wp:extent cx="3219450" cy="40481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第一课时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（一）谈话导入，引出课题。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1．谈话。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《吃水不忘挖井人》这感人的故事让我们对关怀人民的革命领袖毛主席产生了敬爱之情，今天我们要认识另一位老一辈领导人。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2．课件或图片出示朱德像。认识“朱德”这两个字。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你们知识他是谁吗？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3．这篇课文讲的是关于朱德的什么事呢？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板书：朱德的扁担，请你们读一下课题。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4．课件或图片出示扁担图，也可出示实物。认识“扁担”这两个字。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这就是扁担，谁知道用它可以干什么？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“扁担”这两个字怎么记。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[课题中“朱德”“扁担”两个词里的四个字都是本课要求认识的生字，其中有三个字是要求会写的字。利用图片，随着出示课题分散识字。这样字不离词，音、形、义紧密结合，学生识记生字的效果好。]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（二）初读课文，认读生字词。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１．自由读课文。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要求：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（1）圈出不认识的字，看拼音读准字音。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（2）标出自然段序号。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（3）遇到不懂的词句和问题作记号。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２．小组学生互读、互查、互教生字读音，互相解疑。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教师巡视，了解生字认读情况。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３．集体认读生字词。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朱（朱德）（朱红）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德（德行）（品德）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扁（扁担）（压扁）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担（担子）（扁担）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志（志气）（志向）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伍（队伍）（行伍）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敌（敌人）（敌军）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抽（抽到）（抽签）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陡（陡坡）（陡峭）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难（困难）（难办）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斗（北斗七星）（升斗）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仗（打仗）（仗势欺人）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疼（心疼）（疼痛）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根（树根）（根本）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料（意料）（预料）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敬（尊敬）（敬爱）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（三）再读课文，整体感知。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１．用手势告诉老师，这课有几个自然段。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２．请三名同学读课文，每人读一个自然段，看谁能读正确。其他同学认真听，想想这课主要讲了一件什么事？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３．先评读，再说主要讲了一件什么事？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[朱德和大家一起挑粮。战士把他的扁担藏起来，后来朱德在扁担上写了“朱德的扁担”五个字，大家就不好意思藏他的扁担了。]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４．学生质疑，教师梳理学生的问题。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（1）什么是“斗笠”？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（2）“会师” “不料”是什么意思？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（3）战士为什么要藏朱德的扁担，后来为什么不藏了？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５．结合学生提出的问题，教师采用不同方式解疑。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（1）利用实物、图片、插图解决以下问题：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（2）引导学生带着质疑3读课文，找有关的句子，初步了解战士为什么藏朱德的扁担，后来为什么又不藏的原因。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①让学生带着质疑3默读课文，用“波浪线”画出有关的句子。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②让学生读有关的句子，说说战士藏扁担和后来又不藏的原因。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（因为战士心疼朱德，所以要藏他的扁担。后来大家敬爱他，不再藏他的扁担。）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板书：心疼敬爱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（四）研读、感悟、理解战士为什么心疼朱德。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1．默读课文，从课文中找找哪些地方让战士心疼，找出相关的词句。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2．小组交流。结合自己找的词句，谈看法，互相补充。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3．集体交流。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学生先读找出相应的句子，然后抓住重点词，结合上下文和生活实际谈看法，教师相机指导。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重点研读以下句子。随学生发言投影以下句子，随机在重点词下面点点。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（1）红军在山上，山下不远处就是敌人。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从“不远”这个词看出敌人离井冈山很近，是要进犯井冈山。朱德到山下挑粮会遇到危险。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（2）从井冈山到茅坪，来回有五六十里，山高路陡，非常难走。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①想想“五六十里”是多远，要走多长时间。（天不亮出发，开黑才能回来。）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②陡峭的高山，你有什么感觉？（难爬、累、喘不过来气。）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想想朱德还要挑着满满的一担粮食走这样难走的路就更难更累了。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③指导朗读：评读、赛读。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谁能把挑着粮爬这样的山，来回走五六十里那种艰难的感觉读出来。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（3）他穿着草鞋、戴着斗笠、挑起满满的一担粮食、跟大家一块儿爬山，晚上，还要整夜整夜地研究怎样跟敌人打仗。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①朱德穿着草鞋，肩上担的满满的一担粮食，走那么难走那么长的山路，实在让人心疼。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②朱德白天挑粮，晚上还不能休息，而且不是一个夜晚，是整夜整夜地研究打仗，他太累了，太辛苦了。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③想想朱德最需要的是什么？（休息）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④让学生进入角色。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如果你是红军战士，你会对朱德同志说什么？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4．有感情地朗读课文：自由练读，小组交流读、个人展示读。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        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第二课时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（一）齐读课文。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上节课我们通过读书、讨论，知道了战士心疼朱德，所以把他的扁担藏起来。大家想，朱德找不到扁担，没办法去挑粮，就可以多休息一会儿。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（二）研读读课文，感悟理解。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这节课，我们再认真读书，找找大家因为什么敬爱朱德同志，而不藏他的扁担。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1．自由读第三自然段。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请你们认真读读第三自然段，找找你是从哪些词句中找到答案的。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2．同桌互相交流。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3．集体研讨。教师抓住重点词句引导学生感悟理解。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请同学们找出有关的词句，读一读，说说自己的看法。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（1）课件出示句子：不料朱德同志又找来了一根扁担，写上“朱德的扁担”五个字 。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①朱德为了不让大家再藏他的扁担，就在扁担上写了“朱德的扁担”五个字。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②从“不料”这个词看出朱德这样做是大家没想到的。从这句话能看出战士藏扁担是挡不住他和大家一起挑粮，共度难关的决心。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（2）课件出示句子：大家见了，越发敬爱朱德同志，不好意思再藏他的扁担了。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①大家被他以身作则，与战士同甘共苦的精神所感动。所以越发敬爱朱德同志。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②从“越发”这个词看出大家更加敬爱朱德了。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③大家对朱德产生了敬爱之情，所以不好意思再藏他的扁担了。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④再联系上文，想想大家都敬爱他什么？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（勇敢、不怕危险和战士同甘共苦等）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⑤指导学生有感情地朗读这两句话。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（三）总结谈话。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读了《朱德的扁担》这个故事，我们知道了战士心疼朱德而藏他的扁担。当大家看到““朱德的扁担”五个字，被他以身作则，与战士同甘共苦的精神所感动而越发敬爱朱德同志，不好意思再藏他的扁担了。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《朱德的扁担》是朱德同志以身作则、艰苦奋斗的象征。在1958年已是72岁高龄的朱德同志还亲临十三陵水库劳动，和大家一起挑土筑坝。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（四）拓展。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关于朱德同志感人的故事还有很多很多。请你们课后收集有关他的故事，开个故事会。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（五）指导书写。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1．让学生读、描字帖中的字，找出难写的字。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2．小组研究书写方法。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3．教师课件演示指导。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（六）布置作业。 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板书设计</w:t>
      </w:r>
    </w:p>
    <w:p>
      <w:pPr>
        <w:adjustRightInd/>
        <w:snapToGrid/>
        <w:spacing w:after="0"/>
        <w:ind w:left="440" w:leftChars="200" w:firstLine="2400" w:firstLineChars="1000"/>
        <w:rPr>
          <w:rFonts w:cs="Arial" w:asciiTheme="minorEastAsia" w:hAnsiTheme="minorEastAsia" w:eastAsiaTheme="minorEastAsia"/>
          <w:color w:val="333333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</w:rPr>
        <w:t>16</w:t>
      </w:r>
      <w:r>
        <w:rPr>
          <w:rFonts w:cs="Arial" w:asciiTheme="minorEastAsia" w:hAnsiTheme="minorEastAsia" w:eastAsiaTheme="minorEastAsia"/>
          <w:color w:val="333333"/>
          <w:sz w:val="24"/>
          <w:szCs w:val="24"/>
        </w:rPr>
        <w:t>朱德的扁担</w:t>
      </w:r>
    </w:p>
    <w:p>
      <w:pPr>
        <w:spacing w:after="0"/>
        <w:ind w:left="440" w:leftChars="200" w:firstLine="2640" w:firstLineChars="1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战士们藏扁担</w:t>
      </w:r>
    </w:p>
    <w:p>
      <w:pPr>
        <w:spacing w:after="0"/>
        <w:ind w:left="440" w:leftChars="200" w:firstLine="2880" w:firstLineChars="1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朱德找扁担</w:t>
      </w:r>
    </w:p>
    <w:p>
      <w:pPr>
        <w:spacing w:after="0"/>
        <w:ind w:left="440" w:leftChars="200" w:firstLine="2880" w:firstLineChars="1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(以身作则,同甘共苦)</w:t>
      </w: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教学反思：</w:t>
      </w:r>
    </w:p>
    <w:p>
      <w:pPr>
        <w:spacing w:after="0"/>
        <w:ind w:left="440" w:leftChars="20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《朱德的扁担》这篇课文讲的是为了坚守井冈山根据地，粉粹敌人围攻，朱德同志和红军战士一起挑粮的生动故事，表现了革命领袖以身作则，与战士们同甘共苦的高贵品质，同时表现出广大战士对朱德同志的敬爱之情。</w:t>
      </w:r>
    </w:p>
    <w:p>
      <w:pPr>
        <w:spacing w:after="0"/>
        <w:ind w:left="440" w:leftChars="20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从课文的第二自然段的“可是每次挑粮，大家都争着去。”这句话写出了战士们争相挑粮的高涨热情。“可是”承接从井冈山到茅坪去挑粮路程长路难走的困难，是说虽然种种困难，但是战士们都争着去挑。“争”字表现了战士们不畏困难不怕吃苦勇挑重担的革命精神。</w:t>
      </w:r>
    </w:p>
    <w:p>
      <w:pPr>
        <w:spacing w:after="0"/>
        <w:ind w:left="440" w:leftChars="20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课文通过人物的行动和心理，真实生动地反映了革命队伍中官兵互敬互爱同甘共苦的感人场面。课文以“朱德的扁担”为题，以小见大，于细微处见精神，让我们看到了一位革命伟人的鲜活形象。课文最后三句提到“扁担”，与题目呼应，既点明了课题，又深化了内涵。</w:t>
      </w:r>
    </w:p>
    <w:p>
      <w:pPr>
        <w:spacing w:after="0"/>
        <w:ind w:left="440" w:leftChars="20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由于孩子对朱德知之甚少，因而在教学本课时，我主要引导他们抓住事物之间的联系来感悟文章内容。课文第一自然段我介绍了一些补充材料，让学生了解当时的历史背景，并通过“红军在山上，山下不远处就是敌人。”中的“不远处”来体会当时环境的危险。第二自然段中介绍区挑粮的原因是我训练学生说话的重点。让学生用“因为……所以……”来了解储备粮食的原因和挑粮的原因，并通过反问“去挑粮容易吗？”让学生理解“山高路陡”等词语的意思，联系前面的文字感悟挑粮的艰辛，为后面学生感悟朱德和战士们同甘共苦埋下伏笔。第三自然段是重点，“一道”、“一块儿”两个词语其实很能体现朱德吃苦耐劳的优良革命品质。可以主要抓住了想象练习，让大家想想：战士们会怎样劝朱德？战士们为什么要藏扁担？藏好了心里会怎么想？朱德发现扁担没有了会想些什么？他为什么不去找而是“连夜又赶做一根扁担？”在想象中他们对朱德与大家同甘共苦的精神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B3057"/>
    <w:rsid w:val="00026842"/>
    <w:rsid w:val="00116454"/>
    <w:rsid w:val="00170C4B"/>
    <w:rsid w:val="0022742A"/>
    <w:rsid w:val="002B3057"/>
    <w:rsid w:val="0031540F"/>
    <w:rsid w:val="00323B43"/>
    <w:rsid w:val="003830DF"/>
    <w:rsid w:val="003D37D8"/>
    <w:rsid w:val="004358AB"/>
    <w:rsid w:val="004A292E"/>
    <w:rsid w:val="00731217"/>
    <w:rsid w:val="00864DE6"/>
    <w:rsid w:val="008B7726"/>
    <w:rsid w:val="009C0DC4"/>
    <w:rsid w:val="009C7708"/>
    <w:rsid w:val="00A50A4C"/>
    <w:rsid w:val="00A7777D"/>
    <w:rsid w:val="00B045A5"/>
    <w:rsid w:val="00C31857"/>
    <w:rsid w:val="00DA677C"/>
    <w:rsid w:val="00E51995"/>
    <w:rsid w:val="00FA62C2"/>
    <w:rsid w:val="18A70207"/>
    <w:rsid w:val="489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559</Words>
  <Characters>3188</Characters>
  <Lines>26</Lines>
  <Paragraphs>7</Paragraphs>
  <TotalTime>0</TotalTime>
  <ScaleCrop>false</ScaleCrop>
  <LinksUpToDate>false</LinksUpToDate>
  <CharactersWithSpaces>3740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2012-12-03T14:26:00Z</dcterms:created>
  <dc:creator>Administrator</dc:creator>
  <cp:lastModifiedBy>甜橙子</cp:lastModifiedBy>
  <dcterms:modified xsi:type="dcterms:W3CDTF">2018-06-06T06:43:18Z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